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70" w:rsidRPr="00034370" w:rsidRDefault="00034370" w:rsidP="003E4DF8">
      <w:pPr>
        <w:shd w:val="clear" w:color="auto" w:fill="FFFFFF"/>
        <w:spacing w:before="75" w:after="75" w:line="594" w:lineRule="atLeast"/>
        <w:ind w:left="75" w:right="75"/>
        <w:jc w:val="center"/>
        <w:textAlignment w:val="baseline"/>
        <w:outlineLvl w:val="0"/>
        <w:rPr>
          <w:rFonts w:ascii="Times New Roman" w:eastAsia="Times New Roman" w:hAnsi="Times New Roman" w:cs="Times New Roman"/>
          <w:b/>
          <w:bCs/>
          <w:color w:val="222222"/>
          <w:kern w:val="36"/>
          <w:sz w:val="54"/>
          <w:szCs w:val="54"/>
          <w:lang w:eastAsia="ru-RU"/>
        </w:rPr>
      </w:pPr>
      <w:r w:rsidRPr="00034370">
        <w:rPr>
          <w:rFonts w:ascii="Times New Roman" w:eastAsia="Times New Roman" w:hAnsi="Times New Roman" w:cs="Times New Roman"/>
          <w:b/>
          <w:bCs/>
          <w:color w:val="222222"/>
          <w:kern w:val="36"/>
          <w:sz w:val="54"/>
          <w:szCs w:val="54"/>
          <w:lang w:eastAsia="ru-RU"/>
        </w:rPr>
        <w:t>Безопасность детей — забота взрослых!</w:t>
      </w:r>
    </w:p>
    <w:p w:rsidR="00034370" w:rsidRPr="00034370" w:rsidRDefault="00034370" w:rsidP="00034370">
      <w:pPr>
        <w:spacing w:after="0" w:line="240" w:lineRule="auto"/>
        <w:rPr>
          <w:rFonts w:ascii="Times New Roman" w:eastAsia="Times New Roman" w:hAnsi="Times New Roman" w:cs="Times New Roman"/>
          <w:sz w:val="24"/>
          <w:szCs w:val="24"/>
          <w:lang w:eastAsia="ru-RU"/>
        </w:rPr>
      </w:pPr>
    </w:p>
    <w:p w:rsidR="00034370" w:rsidRPr="003E4DF8" w:rsidRDefault="00034370" w:rsidP="003E4DF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034370">
        <w:rPr>
          <w:rFonts w:ascii="Tahoma" w:eastAsia="Times New Roman" w:hAnsi="Tahoma" w:cs="Tahoma"/>
          <w:color w:val="222222"/>
          <w:sz w:val="24"/>
          <w:szCs w:val="24"/>
          <w:lang w:eastAsia="ru-RU"/>
        </w:rPr>
        <w:t> </w:t>
      </w:r>
    </w:p>
    <w:p w:rsidR="00034370" w:rsidRPr="003E4DF8" w:rsidRDefault="00034370" w:rsidP="003E4DF8">
      <w:pPr>
        <w:shd w:val="clear" w:color="auto" w:fill="FFFFFF"/>
        <w:spacing w:after="240" w:line="240" w:lineRule="auto"/>
        <w:jc w:val="center"/>
        <w:textAlignment w:val="baseline"/>
        <w:rPr>
          <w:rFonts w:ascii="Times New Roman" w:eastAsia="Times New Roman" w:hAnsi="Times New Roman" w:cs="Times New Roman"/>
          <w:b/>
          <w:bCs/>
          <w:color w:val="222222"/>
          <w:sz w:val="28"/>
          <w:szCs w:val="28"/>
          <w:bdr w:val="none" w:sz="0" w:space="0" w:color="auto" w:frame="1"/>
          <w:lang w:eastAsia="ru-RU"/>
        </w:rPr>
      </w:pPr>
      <w:r w:rsidRPr="003E4DF8">
        <w:rPr>
          <w:rFonts w:ascii="Times New Roman" w:eastAsia="Times New Roman" w:hAnsi="Times New Roman" w:cs="Times New Roman"/>
          <w:b/>
          <w:bCs/>
          <w:color w:val="222222"/>
          <w:sz w:val="28"/>
          <w:szCs w:val="28"/>
          <w:bdr w:val="none" w:sz="0" w:space="0" w:color="auto" w:frame="1"/>
          <w:lang w:eastAsia="ru-RU"/>
        </w:rPr>
        <w:t>Уважаемые мамы и папы!</w:t>
      </w:r>
      <w:bookmarkStart w:id="0" w:name="_GoBack"/>
      <w:bookmarkEnd w:id="0"/>
    </w:p>
    <w:p w:rsidR="003E4DF8" w:rsidRPr="003E4DF8" w:rsidRDefault="003E4DF8"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p>
    <w:p w:rsidR="00034370" w:rsidRPr="003E4DF8" w:rsidRDefault="00034370" w:rsidP="003E4DF8">
      <w:pPr>
        <w:numPr>
          <w:ilvl w:val="0"/>
          <w:numId w:val="1"/>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Присядьте на корточки, на уровень роста ребёнка и взгляните на вещи из его положения. После того как вы это сделали, ответьте на вопросы:</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-может ли ваш ребёнок задеть провод электрочайника и ошпариться?</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-всегда ли вы поворачиваете от края плиты рукоятки стоящих на ней сковородок?</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-следите ли вы за тем, чтобы кастрюли с горячим содержимым не стояли на краю стола (подоконника)?</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-всегда ли вы надёжно запираете лекарства (витамины) и всё, что может оказаться ядовитым для ребёнка (уксус, бытовая химия)?</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-всегда ли вы убираете подальше опасное для ребёнка оборудование, ремонтируете болтающиеся штепселя и проводящие провода?</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 xml:space="preserve">-вставляете ли вы блокираторы в </w:t>
      </w:r>
      <w:proofErr w:type="spellStart"/>
      <w:r w:rsidRPr="003E4DF8">
        <w:rPr>
          <w:rFonts w:ascii="Times New Roman" w:eastAsia="Times New Roman" w:hAnsi="Times New Roman" w:cs="Times New Roman"/>
          <w:color w:val="222222"/>
          <w:sz w:val="28"/>
          <w:szCs w:val="28"/>
          <w:lang w:eastAsia="ru-RU"/>
        </w:rPr>
        <w:t>электророзетки</w:t>
      </w:r>
      <w:proofErr w:type="spellEnd"/>
      <w:r w:rsidRPr="003E4DF8">
        <w:rPr>
          <w:rFonts w:ascii="Times New Roman" w:eastAsia="Times New Roman" w:hAnsi="Times New Roman" w:cs="Times New Roman"/>
          <w:color w:val="222222"/>
          <w:sz w:val="28"/>
          <w:szCs w:val="28"/>
          <w:lang w:eastAsia="ru-RU"/>
        </w:rPr>
        <w:t xml:space="preserve"> во избежание засунуть туда отвертку, шпильку?</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-всегда ли вы убираете за собой иголки, нитки, булавки и ножницы после шитья?</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-если у вас привычка, в случае неисправности в одежде ребёнка или своей, закалывать булавку?</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-остаётся ли ваш ребёнок без присмотра, если открыто окно или балкон?</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-всегда ли вы следите за тем, чтобы среди игрушек отсутствовали мелкие предметы, которые ребёнок может проглотить, засунуть в ухо или нос?</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Примите благоразумные меры предосторожности, превратите свой дом в зону без риска для вашего ребёнка.</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Имя, фамилию, домашний адрес и номер телефона учите с ребёнком с самого раннего возраста.</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lastRenderedPageBreak/>
        <w:t>Будьте терпеливы, обучая детей! Они должны найти в Вашем лице дружелюбного и внимательного учителя.</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Вероятность травм ребёнка снизится, если не пожалеть времени и показать, как выполнять те или иные дела по дому, доступные ему.</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ребёнка, необходимо спокойно и доброжелательно разобраться в том, что произошло.</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«Дозированный опыт» — это когда ребёнку дают убедиться, что вода, утюг и головёшка обжигают, иголка колется и т. п. он снижает потери от самостоятельных «проб и ошибок».</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8. Если ваш метод обучения детей безопасному поведению – запрет, то доступно объясняйте ребёнку необходимость его соблюдения. Помните, что запретов должно быть не много.</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Животные (даже домашние) могут нанести травму ребёнку. Учите детей бережно ухаживать за ними, не дразнить, избегать опасных действий.</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Защищайте своих детей, пока они не повзрослеют достаточно, чтобы овладеть специальными навыками безопасности.</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Игрушки и личные вещи учите ребёнка содержать в порядке и убирать на место. Помните, что порядок в доме не только для красоты, но и для безопасности.</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Кислоты, лаки, растворители и другая бытовая химия не должны храниться в посуде из-под напитков и всегда должна быть недоступны ребёнку.</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Лекарства, в том числе и витамины, могут быть опасны для ребёнка. Убирайте их из виду. При употреблении придерживайтесь инструкции и рекомендаций врача.</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Мультфильмы и детские передачи переполнены материалом для обучения безопасности. Используя ситуации, в которые попадают герои, может задать вопросы типа «Как ты думаешь, почему он так поступил</w:t>
      </w:r>
      <w:proofErr w:type="gramStart"/>
      <w:r w:rsidRPr="003E4DF8">
        <w:rPr>
          <w:rFonts w:ascii="Times New Roman" w:eastAsia="Times New Roman" w:hAnsi="Times New Roman" w:cs="Times New Roman"/>
          <w:color w:val="222222"/>
          <w:sz w:val="28"/>
          <w:szCs w:val="28"/>
          <w:lang w:eastAsia="ru-RU"/>
        </w:rPr>
        <w:t>? »</w:t>
      </w:r>
      <w:proofErr w:type="gramEnd"/>
      <w:r w:rsidRPr="003E4DF8">
        <w:rPr>
          <w:rFonts w:ascii="Times New Roman" w:eastAsia="Times New Roman" w:hAnsi="Times New Roman" w:cs="Times New Roman"/>
          <w:color w:val="222222"/>
          <w:sz w:val="28"/>
          <w:szCs w:val="28"/>
          <w:lang w:eastAsia="ru-RU"/>
        </w:rPr>
        <w:t>, «Как она попала в такую трудную ситуацию? », «Что может произойти, если мальчик или девочка так сделают? Рассуждайте вместе с ребёнком.</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Не увлекайтесь примерами опасных ситуаций, происходящих с другими детьми. Это может вызвать ненужные страхи.</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lastRenderedPageBreak/>
        <w:t>Обучать ребёнка безопасному поведению нужно на собственном примере. Дети копируют Вас. Не забывайте об этом.</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Программы по безопасности для взрослых не рекомендуется смотреть детям, поскольку они полны криминальной статистики и ненужного натурализма.</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Режущие и колющие предметы храните в специально отведённых местах и учите детей пользоваться некоторыми из них в Вашем присутствии.</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Спички и зажигалки – не игрушки для детей. Не оставляйте их в доступных для дошкольников местах.</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Телефоны служб спасения учите вместе с детьми. Напишите их и повесьте около телефонного аппарата.</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Уходя из дома ненадолго, найдите ребёнку интересное занятие, чтобы он не стал искать себе другое, может быть опасное.</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Факты выпадений детей из окон и балконов убеждают, что они должны быть надёжно закрыты, если в комнате играют дети.</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Холодная вода – ваш помощник при порезах, ушибах, ожогах.</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 xml:space="preserve">Цените в Вашем ребёнке находчивость, уверенность и самостоятельность. </w:t>
      </w:r>
      <w:proofErr w:type="gramStart"/>
      <w:r w:rsidRPr="003E4DF8">
        <w:rPr>
          <w:rFonts w:ascii="Times New Roman" w:eastAsia="Times New Roman" w:hAnsi="Times New Roman" w:cs="Times New Roman"/>
          <w:color w:val="222222"/>
          <w:sz w:val="28"/>
          <w:szCs w:val="28"/>
          <w:lang w:eastAsia="ru-RU"/>
        </w:rPr>
        <w:t>Лучше сказать</w:t>
      </w:r>
      <w:proofErr w:type="gramEnd"/>
      <w:r w:rsidRPr="003E4DF8">
        <w:rPr>
          <w:rFonts w:ascii="Times New Roman" w:eastAsia="Times New Roman" w:hAnsi="Times New Roman" w:cs="Times New Roman"/>
          <w:color w:val="222222"/>
          <w:sz w:val="28"/>
          <w:szCs w:val="28"/>
          <w:lang w:eastAsia="ru-RU"/>
        </w:rPr>
        <w:t>: «Я и не знала, что ты умеешь резать хлеб таким ножом. Ведь надо быть очень осторожным, иначе порежешься</w:t>
      </w:r>
      <w:proofErr w:type="gramStart"/>
      <w:r w:rsidRPr="003E4DF8">
        <w:rPr>
          <w:rFonts w:ascii="Times New Roman" w:eastAsia="Times New Roman" w:hAnsi="Times New Roman" w:cs="Times New Roman"/>
          <w:color w:val="222222"/>
          <w:sz w:val="28"/>
          <w:szCs w:val="28"/>
          <w:lang w:eastAsia="ru-RU"/>
        </w:rPr>
        <w:t>» ,</w:t>
      </w:r>
      <w:proofErr w:type="gramEnd"/>
      <w:r w:rsidRPr="003E4DF8">
        <w:rPr>
          <w:rFonts w:ascii="Times New Roman" w:eastAsia="Times New Roman" w:hAnsi="Times New Roman" w:cs="Times New Roman"/>
          <w:color w:val="222222"/>
          <w:sz w:val="28"/>
          <w:szCs w:val="28"/>
          <w:lang w:eastAsia="ru-RU"/>
        </w:rPr>
        <w:t xml:space="preserve"> чем : «Немедленно положи на место, это опасно! »</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Широко распространённые электроприборы могут быть доступны в обращении ребёнку, начиная с 4 лет, если Вы научите его пользоваться ими только в вашем присутствии и с Вашего разрешения.</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Щётка, мыло, и зубная паста должны быть спутниками Вашего малыша с ранних лет.</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«Это нельзя, а это можно» — такое пояснение важно для правильной ориентировки ребёнка в мире незнакомых ему вещей и отношений. Всегда говорите ребёнку, что ему можно делать, чем играть.</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Юные исследователи – это хорошо, но лучше, если они занимаются изучением предметов и механизмов вместе со взрослыми.</w:t>
      </w:r>
    </w:p>
    <w:p w:rsidR="00034370" w:rsidRPr="003E4DF8" w:rsidRDefault="00034370" w:rsidP="003E4DF8">
      <w:pPr>
        <w:numPr>
          <w:ilvl w:val="0"/>
          <w:numId w:val="2"/>
        </w:numPr>
        <w:shd w:val="clear" w:color="auto" w:fill="FFFFFF"/>
        <w:spacing w:after="240" w:line="240" w:lineRule="auto"/>
        <w:ind w:left="0"/>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color w:val="222222"/>
          <w:sz w:val="28"/>
          <w:szCs w:val="28"/>
          <w:lang w:eastAsia="ru-RU"/>
        </w:rPr>
        <w:t>Ясно и понятно объясняйте ребёнку правила поведения, но главное – упражняйтесь вместе с ним в их соблюдении.</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b/>
          <w:bCs/>
          <w:color w:val="222222"/>
          <w:sz w:val="28"/>
          <w:szCs w:val="28"/>
          <w:bdr w:val="none" w:sz="0" w:space="0" w:color="auto" w:frame="1"/>
          <w:lang w:eastAsia="ru-RU"/>
        </w:rPr>
        <w:lastRenderedPageBreak/>
        <w:t>Мамы и папы!</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b/>
          <w:bCs/>
          <w:color w:val="222222"/>
          <w:sz w:val="28"/>
          <w:szCs w:val="28"/>
          <w:bdr w:val="none" w:sz="0" w:space="0" w:color="auto" w:frame="1"/>
          <w:lang w:eastAsia="ru-RU"/>
        </w:rPr>
        <w:t>Отнеситесь ответственно к нашим советам</w:t>
      </w:r>
    </w:p>
    <w:p w:rsidR="00034370" w:rsidRPr="003E4DF8" w:rsidRDefault="00034370" w:rsidP="003E4DF8">
      <w:pPr>
        <w:shd w:val="clear" w:color="auto" w:fill="FFFFFF"/>
        <w:spacing w:after="240" w:line="240" w:lineRule="auto"/>
        <w:jc w:val="both"/>
        <w:textAlignment w:val="baseline"/>
        <w:rPr>
          <w:rFonts w:ascii="Times New Roman" w:eastAsia="Times New Roman" w:hAnsi="Times New Roman" w:cs="Times New Roman"/>
          <w:color w:val="222222"/>
          <w:sz w:val="28"/>
          <w:szCs w:val="28"/>
          <w:lang w:eastAsia="ru-RU"/>
        </w:rPr>
      </w:pPr>
      <w:r w:rsidRPr="003E4DF8">
        <w:rPr>
          <w:rFonts w:ascii="Times New Roman" w:eastAsia="Times New Roman" w:hAnsi="Times New Roman" w:cs="Times New Roman"/>
          <w:b/>
          <w:bCs/>
          <w:color w:val="222222"/>
          <w:sz w:val="28"/>
          <w:szCs w:val="28"/>
          <w:bdr w:val="none" w:sz="0" w:space="0" w:color="auto" w:frame="1"/>
          <w:lang w:eastAsia="ru-RU"/>
        </w:rPr>
        <w:t>Ведь от Вас зависит жизнь и здоровье Вашего ребёнка!</w:t>
      </w:r>
    </w:p>
    <w:p w:rsidR="00D64C0E" w:rsidRPr="003E4DF8" w:rsidRDefault="00D64C0E" w:rsidP="003E4DF8">
      <w:pPr>
        <w:spacing w:after="240"/>
        <w:jc w:val="both"/>
        <w:rPr>
          <w:rFonts w:ascii="Times New Roman" w:hAnsi="Times New Roman" w:cs="Times New Roman"/>
          <w:sz w:val="28"/>
          <w:szCs w:val="28"/>
        </w:rPr>
      </w:pPr>
    </w:p>
    <w:sectPr w:rsidR="00D64C0E" w:rsidRPr="003E4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399B"/>
    <w:multiLevelType w:val="multilevel"/>
    <w:tmpl w:val="75BE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483689"/>
    <w:multiLevelType w:val="multilevel"/>
    <w:tmpl w:val="E03AA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39"/>
    <w:rsid w:val="00034370"/>
    <w:rsid w:val="003E4DF8"/>
    <w:rsid w:val="00BA3E39"/>
    <w:rsid w:val="00D6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6F158-8C2B-4383-8C4A-7B286CE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3075">
      <w:bodyDiv w:val="1"/>
      <w:marLeft w:val="0"/>
      <w:marRight w:val="0"/>
      <w:marTop w:val="0"/>
      <w:marBottom w:val="0"/>
      <w:divBdr>
        <w:top w:val="none" w:sz="0" w:space="0" w:color="auto"/>
        <w:left w:val="none" w:sz="0" w:space="0" w:color="auto"/>
        <w:bottom w:val="none" w:sz="0" w:space="0" w:color="auto"/>
        <w:right w:val="none" w:sz="0" w:space="0" w:color="auto"/>
      </w:divBdr>
      <w:divsChild>
        <w:div w:id="487091570">
          <w:marLeft w:val="0"/>
          <w:marRight w:val="0"/>
          <w:marTop w:val="450"/>
          <w:marBottom w:val="0"/>
          <w:divBdr>
            <w:top w:val="none" w:sz="0" w:space="0" w:color="auto"/>
            <w:left w:val="none" w:sz="0" w:space="0" w:color="auto"/>
            <w:bottom w:val="none" w:sz="0" w:space="0" w:color="auto"/>
            <w:right w:val="none" w:sz="0" w:space="0" w:color="auto"/>
          </w:divBdr>
          <w:divsChild>
            <w:div w:id="7538194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2021-03-11T14:38:00Z</dcterms:created>
  <dcterms:modified xsi:type="dcterms:W3CDTF">2021-03-14T20:45:00Z</dcterms:modified>
</cp:coreProperties>
</file>